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52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51"/>
        <w:gridCol w:w="2126"/>
        <w:gridCol w:w="1843"/>
      </w:tblGrid>
      <w:tr>
        <w:trPr>
          <w:trHeight w:val="975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Вступительное испытание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Дата консультации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Время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10:00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Композиция: графический дизайн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11:00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Архитектурная композиция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12:00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13:00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Композиция: дизайн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14:00</w:t>
            </w:r>
          </w:p>
        </w:tc>
      </w:tr>
      <w:tr>
        <w:trPr>
          <w:trHeight w:val="72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Композиция: художник анимации и компьютерной графики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10:00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Композиция: станковая живопись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12:00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Основы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13:00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10:00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Медиакомпозиция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11:00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13:00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Декоративная композиция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14:00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Объёмно-пространственная композиция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15:00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Композиция: монументально-декоративное 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10:00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12:00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Обществознание в искусстве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13:00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Композиция (дизайн костюма)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14:00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Рисунок и Живопись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15:00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10:00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11:00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12:00</w:t>
            </w:r>
          </w:p>
        </w:tc>
      </w:tr>
      <w:tr>
        <w:trPr>
          <w:trHeight w:val="360" w:hRule="atLeast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color w:val="000000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Sylfaen" w:hAnsi="Sylfaen"/>
                <w:sz w:val="24"/>
                <w:szCs w:val="24"/>
                <w:lang w:eastAsia="ru-RU"/>
              </w:rPr>
              <w:t>13:00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https://pruffme.com/landing/usaaa/tmp_</w:t>
      </w:r>
      <w:r>
        <w:rPr/>
        <w:t>c</w:t>
      </w:r>
      <w:r>
        <w:rPr/>
        <w:t>onsultation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567" w:gutter="0" w:header="0" w:top="107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Sylfae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c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121</Words>
  <Characters>817</Characters>
  <CharactersWithSpaces>868</CharactersWithSpaces>
  <Paragraphs>70</Paragraphs>
  <Company>УралГАХА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2024-07-01T05:33:00Z</dcterms:created>
  <dc:creator>natalya</dc:creator>
  <dc:description/>
  <dc:language>ru-RU</dc:language>
  <cp:lastModifiedBy/>
  <dcterms:modified xsi:type="dcterms:W3CDTF">2024-07-08T11:30:02Z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